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0EE" w:rsidRPr="00251483" w:rsidRDefault="009110EE">
      <w:pPr>
        <w:jc w:val="left"/>
        <w:rPr>
          <w:rFonts w:ascii="Arial" w:hAnsi="Arial" w:cs="Arial"/>
          <w:b/>
          <w:bCs/>
          <w:sz w:val="22"/>
          <w:szCs w:val="22"/>
        </w:rPr>
      </w:pPr>
      <w:bookmarkStart w:id="0" w:name="_GoBack"/>
      <w:bookmarkEnd w:id="0"/>
      <w:r w:rsidRPr="00251483">
        <w:rPr>
          <w:rFonts w:ascii="Arial" w:hAnsi="Arial" w:cs="Arial"/>
          <w:b/>
          <w:bCs/>
          <w:sz w:val="22"/>
          <w:szCs w:val="22"/>
        </w:rPr>
        <w:t xml:space="preserve">FORM FWC: </w:t>
      </w:r>
      <w:r w:rsidR="00E158A5" w:rsidRPr="00251483">
        <w:rPr>
          <w:rFonts w:ascii="Arial" w:hAnsi="Arial" w:cs="Arial"/>
          <w:b/>
          <w:bCs/>
          <w:sz w:val="22"/>
          <w:szCs w:val="22"/>
        </w:rPr>
        <w:t xml:space="preserve">STATUTORY </w:t>
      </w:r>
      <w:r w:rsidRPr="00251483">
        <w:rPr>
          <w:rFonts w:ascii="Arial" w:hAnsi="Arial" w:cs="Arial"/>
          <w:b/>
          <w:bCs/>
          <w:sz w:val="22"/>
          <w:szCs w:val="22"/>
        </w:rPr>
        <w:t>FLEXIBLE WORKING APPLICATION REJECTION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9110EE" w:rsidRPr="00251483">
        <w:tblPrEx>
          <w:tblCellMar>
            <w:top w:w="0" w:type="dxa"/>
            <w:bottom w:w="0" w:type="dxa"/>
          </w:tblCellMar>
        </w:tblPrEx>
        <w:tc>
          <w:tcPr>
            <w:tcW w:w="9242" w:type="dxa"/>
          </w:tcPr>
          <w:p w:rsidR="009110EE" w:rsidRPr="00251483" w:rsidRDefault="009110EE">
            <w:pPr>
              <w:jc w:val="left"/>
              <w:rPr>
                <w:rFonts w:ascii="Arial" w:hAnsi="Arial" w:cs="Arial"/>
                <w:b/>
                <w:bCs/>
                <w:sz w:val="22"/>
                <w:szCs w:val="22"/>
              </w:rPr>
            </w:pPr>
            <w:r w:rsidRPr="00251483">
              <w:rPr>
                <w:rFonts w:ascii="Arial" w:hAnsi="Arial" w:cs="Arial"/>
                <w:b/>
                <w:bCs/>
                <w:sz w:val="22"/>
                <w:szCs w:val="22"/>
              </w:rPr>
              <w:t xml:space="preserve">Note to the </w:t>
            </w:r>
            <w:r w:rsidR="009A1C88" w:rsidRPr="00251483">
              <w:rPr>
                <w:rFonts w:ascii="Arial" w:hAnsi="Arial" w:cs="Arial"/>
                <w:b/>
                <w:bCs/>
                <w:sz w:val="22"/>
                <w:szCs w:val="22"/>
              </w:rPr>
              <w:t>Head of Administration and Finance or equivalent</w:t>
            </w:r>
          </w:p>
          <w:p w:rsidR="00534945" w:rsidRPr="00251483" w:rsidRDefault="009110EE">
            <w:pPr>
              <w:jc w:val="left"/>
              <w:rPr>
                <w:rFonts w:ascii="Arial" w:hAnsi="Arial" w:cs="Arial"/>
                <w:sz w:val="22"/>
                <w:szCs w:val="22"/>
              </w:rPr>
            </w:pPr>
            <w:r w:rsidRPr="00251483">
              <w:rPr>
                <w:rFonts w:ascii="Arial" w:hAnsi="Arial" w:cs="Arial"/>
                <w:sz w:val="22"/>
                <w:szCs w:val="22"/>
              </w:rPr>
              <w:t xml:space="preserve">You must write to your employee </w:t>
            </w:r>
            <w:r w:rsidR="004F44D8" w:rsidRPr="00251483">
              <w:rPr>
                <w:rFonts w:ascii="Arial" w:hAnsi="Arial" w:cs="Arial"/>
                <w:sz w:val="22"/>
                <w:szCs w:val="22"/>
              </w:rPr>
              <w:t xml:space="preserve">with your decision </w:t>
            </w:r>
            <w:r w:rsidRPr="00251483">
              <w:rPr>
                <w:rFonts w:ascii="Arial" w:hAnsi="Arial" w:cs="Arial"/>
                <w:sz w:val="22"/>
                <w:szCs w:val="22"/>
              </w:rPr>
              <w:t xml:space="preserve">within </w:t>
            </w:r>
            <w:r w:rsidR="00095B30" w:rsidRPr="00251483">
              <w:rPr>
                <w:rFonts w:ascii="Arial" w:hAnsi="Arial" w:cs="Arial"/>
                <w:sz w:val="22"/>
                <w:szCs w:val="22"/>
              </w:rPr>
              <w:t xml:space="preserve">one </w:t>
            </w:r>
            <w:r w:rsidR="00534945" w:rsidRPr="00251483">
              <w:rPr>
                <w:rFonts w:ascii="Arial" w:hAnsi="Arial" w:cs="Arial"/>
                <w:sz w:val="22"/>
                <w:szCs w:val="22"/>
              </w:rPr>
              <w:t xml:space="preserve">calendar </w:t>
            </w:r>
            <w:r w:rsidR="00095B30" w:rsidRPr="00251483">
              <w:rPr>
                <w:rFonts w:ascii="Arial" w:hAnsi="Arial" w:cs="Arial"/>
                <w:sz w:val="22"/>
                <w:szCs w:val="22"/>
              </w:rPr>
              <w:t xml:space="preserve">week </w:t>
            </w:r>
            <w:r w:rsidR="004F44D8" w:rsidRPr="00251483">
              <w:rPr>
                <w:rFonts w:ascii="Arial" w:hAnsi="Arial" w:cs="Arial"/>
                <w:sz w:val="22"/>
                <w:szCs w:val="22"/>
              </w:rPr>
              <w:t>of your meeting to discuss their request</w:t>
            </w:r>
            <w:r w:rsidR="00534945" w:rsidRPr="00251483">
              <w:rPr>
                <w:rFonts w:ascii="Arial" w:hAnsi="Arial" w:cs="Arial"/>
                <w:sz w:val="22"/>
                <w:szCs w:val="22"/>
              </w:rPr>
              <w:t>, unless an extension to this timeline has been agreed</w:t>
            </w:r>
            <w:r w:rsidRPr="00251483">
              <w:rPr>
                <w:rFonts w:ascii="Arial" w:hAnsi="Arial" w:cs="Arial"/>
                <w:sz w:val="22"/>
                <w:szCs w:val="22"/>
              </w:rPr>
              <w:t xml:space="preserve">. </w:t>
            </w:r>
          </w:p>
          <w:p w:rsidR="009110EE" w:rsidRPr="00251483" w:rsidRDefault="004F44D8">
            <w:pPr>
              <w:jc w:val="left"/>
              <w:rPr>
                <w:rFonts w:ascii="Arial" w:hAnsi="Arial" w:cs="Arial"/>
                <w:sz w:val="22"/>
                <w:szCs w:val="22"/>
              </w:rPr>
            </w:pPr>
            <w:r w:rsidRPr="00251483">
              <w:rPr>
                <w:rFonts w:ascii="Arial" w:hAnsi="Arial" w:cs="Arial"/>
                <w:sz w:val="22"/>
                <w:szCs w:val="22"/>
              </w:rPr>
              <w:t>Complete this form</w:t>
            </w:r>
            <w:r w:rsidR="009110EE" w:rsidRPr="00251483">
              <w:rPr>
                <w:rFonts w:ascii="Arial" w:hAnsi="Arial" w:cs="Arial"/>
                <w:sz w:val="22"/>
                <w:szCs w:val="22"/>
              </w:rPr>
              <w:t xml:space="preserve"> when declining an application. Before completing this </w:t>
            </w:r>
            <w:proofErr w:type="gramStart"/>
            <w:r w:rsidR="009110EE" w:rsidRPr="00251483">
              <w:rPr>
                <w:rFonts w:ascii="Arial" w:hAnsi="Arial" w:cs="Arial"/>
                <w:sz w:val="22"/>
                <w:szCs w:val="22"/>
              </w:rPr>
              <w:t>form</w:t>
            </w:r>
            <w:proofErr w:type="gramEnd"/>
            <w:r w:rsidR="009110EE" w:rsidRPr="00251483">
              <w:rPr>
                <w:rFonts w:ascii="Arial" w:hAnsi="Arial" w:cs="Arial"/>
                <w:sz w:val="22"/>
                <w:szCs w:val="22"/>
              </w:rPr>
              <w:t xml:space="preserve"> you must ensure that serious consideration has been given to the application and to any possible alternatives. You must state the operational ground(s) as to why you are unable to agree to a new working pattern</w:t>
            </w:r>
            <w:r w:rsidR="00534945" w:rsidRPr="00251483">
              <w:rPr>
                <w:rFonts w:ascii="Arial" w:hAnsi="Arial" w:cs="Arial"/>
                <w:sz w:val="22"/>
                <w:szCs w:val="22"/>
              </w:rPr>
              <w:t>,</w:t>
            </w:r>
            <w:r w:rsidR="009110EE" w:rsidRPr="00251483">
              <w:rPr>
                <w:rFonts w:ascii="Arial" w:hAnsi="Arial" w:cs="Arial"/>
                <w:sz w:val="22"/>
                <w:szCs w:val="22"/>
              </w:rPr>
              <w:t xml:space="preserve"> and</w:t>
            </w:r>
            <w:r w:rsidR="00BE1908" w:rsidRPr="00251483">
              <w:rPr>
                <w:rFonts w:ascii="Arial" w:hAnsi="Arial" w:cs="Arial"/>
                <w:sz w:val="22"/>
                <w:szCs w:val="22"/>
              </w:rPr>
              <w:t xml:space="preserve"> clearly set out</w:t>
            </w:r>
            <w:r w:rsidR="009110EE" w:rsidRPr="00251483">
              <w:rPr>
                <w:rFonts w:ascii="Arial" w:hAnsi="Arial" w:cs="Arial"/>
                <w:sz w:val="22"/>
                <w:szCs w:val="22"/>
              </w:rPr>
              <w:t xml:space="preserve"> the reasons why the ground(s) applies in the circumstances. You should also</w:t>
            </w:r>
            <w:r w:rsidR="00A93713" w:rsidRPr="00251483">
              <w:rPr>
                <w:rFonts w:ascii="Arial" w:hAnsi="Arial" w:cs="Arial"/>
                <w:sz w:val="22"/>
                <w:szCs w:val="22"/>
              </w:rPr>
              <w:t>,</w:t>
            </w:r>
            <w:r w:rsidR="009110EE" w:rsidRPr="00251483">
              <w:rPr>
                <w:rFonts w:ascii="Arial" w:hAnsi="Arial" w:cs="Arial"/>
                <w:sz w:val="22"/>
                <w:szCs w:val="22"/>
              </w:rPr>
              <w:t xml:space="preserve"> where appropriate, explain why any other work patterns you may have discussed at the meeting are inappropriate.</w:t>
            </w:r>
          </w:p>
        </w:tc>
      </w:tr>
    </w:tbl>
    <w:p w:rsidR="009110EE" w:rsidRPr="00251483" w:rsidRDefault="009110EE">
      <w:pPr>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9110EE" w:rsidRPr="00251483" w:rsidTr="00C72795">
        <w:tblPrEx>
          <w:tblCellMar>
            <w:top w:w="0" w:type="dxa"/>
            <w:bottom w:w="0" w:type="dxa"/>
          </w:tblCellMar>
        </w:tblPrEx>
        <w:trPr>
          <w:trHeight w:val="1975"/>
        </w:trPr>
        <w:tc>
          <w:tcPr>
            <w:tcW w:w="9242" w:type="dxa"/>
            <w:tcBorders>
              <w:bottom w:val="single" w:sz="4" w:space="0" w:color="auto"/>
            </w:tcBorders>
          </w:tcPr>
          <w:p w:rsidR="009110EE" w:rsidRPr="00251483" w:rsidRDefault="009110EE">
            <w:pPr>
              <w:jc w:val="left"/>
              <w:rPr>
                <w:rFonts w:ascii="Arial" w:hAnsi="Arial" w:cs="Arial"/>
                <w:sz w:val="22"/>
                <w:szCs w:val="22"/>
              </w:rPr>
            </w:pPr>
            <w:r w:rsidRPr="00251483">
              <w:rPr>
                <w:rFonts w:ascii="Arial" w:hAnsi="Arial" w:cs="Arial"/>
                <w:sz w:val="22"/>
                <w:szCs w:val="22"/>
              </w:rPr>
              <w:t>Dear</w:t>
            </w:r>
            <w:r w:rsidR="00A93713" w:rsidRPr="00251483">
              <w:rPr>
                <w:rFonts w:ascii="Arial" w:hAnsi="Arial" w:cs="Arial"/>
                <w:sz w:val="22"/>
                <w:szCs w:val="22"/>
              </w:rPr>
              <w:t xml:space="preserve"> [Insert name]</w:t>
            </w:r>
          </w:p>
          <w:p w:rsidR="009110EE" w:rsidRPr="00251483" w:rsidRDefault="009110EE">
            <w:pPr>
              <w:jc w:val="left"/>
              <w:rPr>
                <w:rFonts w:ascii="Arial" w:hAnsi="Arial" w:cs="Arial"/>
                <w:sz w:val="22"/>
                <w:szCs w:val="22"/>
              </w:rPr>
            </w:pPr>
            <w:r w:rsidRPr="00251483">
              <w:rPr>
                <w:rFonts w:ascii="Arial" w:hAnsi="Arial" w:cs="Arial"/>
                <w:sz w:val="22"/>
                <w:szCs w:val="22"/>
              </w:rPr>
              <w:t xml:space="preserve">Following receipt of your application and our meeting on </w:t>
            </w:r>
            <w:r w:rsidR="00A93713" w:rsidRPr="00251483">
              <w:rPr>
                <w:rFonts w:ascii="Arial" w:hAnsi="Arial" w:cs="Arial"/>
                <w:sz w:val="22"/>
                <w:szCs w:val="22"/>
              </w:rPr>
              <w:t>[insert date],</w:t>
            </w:r>
            <w:r w:rsidRPr="00251483">
              <w:rPr>
                <w:rFonts w:ascii="Arial" w:hAnsi="Arial" w:cs="Arial"/>
                <w:sz w:val="22"/>
                <w:szCs w:val="22"/>
              </w:rPr>
              <w:br/>
              <w:t>I have seriously considered your request for a new flexible working pattern.</w:t>
            </w:r>
          </w:p>
          <w:p w:rsidR="009110EE" w:rsidRPr="00251483" w:rsidRDefault="009110EE">
            <w:pPr>
              <w:jc w:val="left"/>
              <w:rPr>
                <w:rFonts w:ascii="Arial" w:hAnsi="Arial" w:cs="Arial"/>
                <w:sz w:val="22"/>
                <w:szCs w:val="22"/>
              </w:rPr>
            </w:pPr>
            <w:r w:rsidRPr="00251483">
              <w:rPr>
                <w:rFonts w:ascii="Arial" w:hAnsi="Arial" w:cs="Arial"/>
                <w:sz w:val="22"/>
                <w:szCs w:val="22"/>
              </w:rPr>
              <w:t>I am sorry but I am unable to accommodate your request for the following operational reason(s)</w:t>
            </w:r>
            <w:r w:rsidR="00992203" w:rsidRPr="00251483">
              <w:rPr>
                <w:rFonts w:ascii="Arial" w:hAnsi="Arial" w:cs="Arial"/>
                <w:sz w:val="22"/>
                <w:szCs w:val="22"/>
              </w:rPr>
              <w:t xml:space="preserve"> (delete any which do not apply</w:t>
            </w:r>
            <w:r w:rsidR="00534945" w:rsidRPr="00251483">
              <w:rPr>
                <w:rFonts w:ascii="Arial" w:hAnsi="Arial" w:cs="Arial"/>
                <w:sz w:val="22"/>
                <w:szCs w:val="22"/>
              </w:rPr>
              <w:t>; at least one must apply</w:t>
            </w:r>
            <w:r w:rsidR="00992203" w:rsidRPr="00251483">
              <w:rPr>
                <w:rFonts w:ascii="Arial" w:hAnsi="Arial" w:cs="Arial"/>
                <w:sz w:val="22"/>
                <w:szCs w:val="22"/>
              </w:rPr>
              <w:t>)</w:t>
            </w:r>
            <w:r w:rsidR="00A93713" w:rsidRPr="00251483">
              <w:rPr>
                <w:rFonts w:ascii="Arial" w:hAnsi="Arial" w:cs="Arial"/>
                <w:sz w:val="22"/>
                <w:szCs w:val="22"/>
              </w:rPr>
              <w:t>:</w:t>
            </w:r>
          </w:p>
          <w:p w:rsidR="009110EE" w:rsidRPr="00251483" w:rsidRDefault="00992203" w:rsidP="00C72795">
            <w:pPr>
              <w:numPr>
                <w:ilvl w:val="0"/>
                <w:numId w:val="26"/>
              </w:numPr>
              <w:jc w:val="left"/>
              <w:rPr>
                <w:rFonts w:ascii="Arial" w:hAnsi="Arial" w:cs="Arial"/>
                <w:sz w:val="22"/>
                <w:szCs w:val="22"/>
              </w:rPr>
            </w:pPr>
            <w:r w:rsidRPr="00251483">
              <w:rPr>
                <w:rFonts w:ascii="Arial" w:hAnsi="Arial" w:cs="Arial"/>
                <w:sz w:val="22"/>
                <w:szCs w:val="22"/>
              </w:rPr>
              <w:t xml:space="preserve">The burden of additional costs </w:t>
            </w:r>
          </w:p>
          <w:p w:rsidR="00992203" w:rsidRPr="00251483" w:rsidRDefault="00992203" w:rsidP="00C72795">
            <w:pPr>
              <w:numPr>
                <w:ilvl w:val="0"/>
                <w:numId w:val="26"/>
              </w:numPr>
              <w:jc w:val="left"/>
              <w:rPr>
                <w:rFonts w:ascii="Arial" w:hAnsi="Arial" w:cs="Arial"/>
                <w:sz w:val="22"/>
                <w:szCs w:val="22"/>
              </w:rPr>
            </w:pPr>
            <w:r w:rsidRPr="00251483">
              <w:rPr>
                <w:rFonts w:ascii="Arial" w:hAnsi="Arial" w:cs="Arial"/>
                <w:sz w:val="22"/>
                <w:szCs w:val="22"/>
              </w:rPr>
              <w:t>A detrimental effect on ability to meet customer demand</w:t>
            </w:r>
          </w:p>
          <w:p w:rsidR="00992203" w:rsidRPr="00251483" w:rsidRDefault="00992203" w:rsidP="00C72795">
            <w:pPr>
              <w:numPr>
                <w:ilvl w:val="0"/>
                <w:numId w:val="26"/>
              </w:numPr>
              <w:jc w:val="left"/>
              <w:rPr>
                <w:rFonts w:ascii="Arial" w:hAnsi="Arial" w:cs="Arial"/>
                <w:sz w:val="22"/>
                <w:szCs w:val="22"/>
              </w:rPr>
            </w:pPr>
            <w:r w:rsidRPr="00251483">
              <w:rPr>
                <w:rFonts w:ascii="Arial" w:hAnsi="Arial" w:cs="Arial"/>
                <w:sz w:val="22"/>
                <w:szCs w:val="22"/>
              </w:rPr>
              <w:t>An inability to reorganise work among existing staff</w:t>
            </w:r>
          </w:p>
          <w:p w:rsidR="00992203" w:rsidRPr="00251483" w:rsidRDefault="00992203" w:rsidP="00C72795">
            <w:pPr>
              <w:numPr>
                <w:ilvl w:val="0"/>
                <w:numId w:val="26"/>
              </w:numPr>
              <w:jc w:val="left"/>
              <w:rPr>
                <w:rFonts w:ascii="Arial" w:hAnsi="Arial" w:cs="Arial"/>
                <w:sz w:val="22"/>
                <w:szCs w:val="22"/>
              </w:rPr>
            </w:pPr>
            <w:r w:rsidRPr="00251483">
              <w:rPr>
                <w:rFonts w:ascii="Arial" w:hAnsi="Arial" w:cs="Arial"/>
                <w:sz w:val="22"/>
                <w:szCs w:val="22"/>
              </w:rPr>
              <w:t>An ability to recruit additional staff</w:t>
            </w:r>
          </w:p>
          <w:p w:rsidR="00992203" w:rsidRPr="00251483" w:rsidRDefault="00992203" w:rsidP="00C72795">
            <w:pPr>
              <w:numPr>
                <w:ilvl w:val="0"/>
                <w:numId w:val="26"/>
              </w:numPr>
              <w:jc w:val="left"/>
              <w:rPr>
                <w:rFonts w:ascii="Arial" w:hAnsi="Arial" w:cs="Arial"/>
                <w:sz w:val="22"/>
                <w:szCs w:val="22"/>
              </w:rPr>
            </w:pPr>
            <w:r w:rsidRPr="00251483">
              <w:rPr>
                <w:rFonts w:ascii="Arial" w:hAnsi="Arial" w:cs="Arial"/>
                <w:sz w:val="22"/>
                <w:szCs w:val="22"/>
              </w:rPr>
              <w:t>A detrimental impact on quality</w:t>
            </w:r>
          </w:p>
          <w:p w:rsidR="00992203" w:rsidRPr="00251483" w:rsidRDefault="00992203" w:rsidP="00C72795">
            <w:pPr>
              <w:numPr>
                <w:ilvl w:val="0"/>
                <w:numId w:val="26"/>
              </w:numPr>
              <w:jc w:val="left"/>
              <w:rPr>
                <w:rFonts w:ascii="Arial" w:hAnsi="Arial" w:cs="Arial"/>
                <w:sz w:val="22"/>
                <w:szCs w:val="22"/>
              </w:rPr>
            </w:pPr>
            <w:r w:rsidRPr="00251483">
              <w:rPr>
                <w:rFonts w:ascii="Arial" w:hAnsi="Arial" w:cs="Arial"/>
                <w:sz w:val="22"/>
                <w:szCs w:val="22"/>
              </w:rPr>
              <w:t>A detrimental impact on performance</w:t>
            </w:r>
          </w:p>
          <w:p w:rsidR="00992203" w:rsidRPr="00251483" w:rsidRDefault="00992203" w:rsidP="00C72795">
            <w:pPr>
              <w:numPr>
                <w:ilvl w:val="0"/>
                <w:numId w:val="26"/>
              </w:numPr>
              <w:jc w:val="left"/>
              <w:rPr>
                <w:rFonts w:ascii="Arial" w:hAnsi="Arial" w:cs="Arial"/>
                <w:sz w:val="22"/>
                <w:szCs w:val="22"/>
              </w:rPr>
            </w:pPr>
            <w:r w:rsidRPr="00251483">
              <w:rPr>
                <w:rFonts w:ascii="Arial" w:hAnsi="Arial" w:cs="Arial"/>
                <w:sz w:val="22"/>
                <w:szCs w:val="22"/>
              </w:rPr>
              <w:t>Insufficient work is available during the periods you propose to work</w:t>
            </w:r>
          </w:p>
          <w:p w:rsidR="009110EE" w:rsidRPr="00251483" w:rsidRDefault="00992203" w:rsidP="00C72795">
            <w:pPr>
              <w:numPr>
                <w:ilvl w:val="0"/>
                <w:numId w:val="26"/>
              </w:numPr>
              <w:jc w:val="left"/>
              <w:rPr>
                <w:rFonts w:ascii="Arial" w:hAnsi="Arial" w:cs="Arial"/>
                <w:sz w:val="22"/>
                <w:szCs w:val="22"/>
              </w:rPr>
            </w:pPr>
            <w:r w:rsidRPr="00251483">
              <w:rPr>
                <w:rFonts w:ascii="Arial" w:hAnsi="Arial" w:cs="Arial"/>
                <w:sz w:val="22"/>
                <w:szCs w:val="22"/>
              </w:rPr>
              <w:t>Planned structural changes</w:t>
            </w:r>
          </w:p>
          <w:p w:rsidR="009110EE" w:rsidRPr="00251483" w:rsidRDefault="009110EE">
            <w:pPr>
              <w:jc w:val="left"/>
              <w:rPr>
                <w:rFonts w:ascii="Arial" w:hAnsi="Arial" w:cs="Arial"/>
                <w:sz w:val="22"/>
                <w:szCs w:val="22"/>
              </w:rPr>
            </w:pPr>
            <w:r w:rsidRPr="00251483">
              <w:rPr>
                <w:rFonts w:ascii="Arial" w:hAnsi="Arial" w:cs="Arial"/>
                <w:sz w:val="22"/>
                <w:szCs w:val="22"/>
              </w:rPr>
              <w:t>The reasons apply in the</w:t>
            </w:r>
            <w:r w:rsidR="00A93713" w:rsidRPr="00251483">
              <w:rPr>
                <w:rFonts w:ascii="Arial" w:hAnsi="Arial" w:cs="Arial"/>
                <w:sz w:val="22"/>
                <w:szCs w:val="22"/>
              </w:rPr>
              <w:t>se</w:t>
            </w:r>
            <w:r w:rsidRPr="00251483">
              <w:rPr>
                <w:rFonts w:ascii="Arial" w:hAnsi="Arial" w:cs="Arial"/>
                <w:sz w:val="22"/>
                <w:szCs w:val="22"/>
              </w:rPr>
              <w:t xml:space="preserve"> circumstances because:</w:t>
            </w:r>
          </w:p>
          <w:p w:rsidR="009110EE" w:rsidRPr="00251483" w:rsidRDefault="009110EE">
            <w:pPr>
              <w:jc w:val="left"/>
              <w:rPr>
                <w:rFonts w:ascii="Arial" w:hAnsi="Arial" w:cs="Arial"/>
                <w:sz w:val="22"/>
                <w:szCs w:val="22"/>
              </w:rPr>
            </w:pPr>
          </w:p>
          <w:p w:rsidR="009110EE" w:rsidRPr="00251483" w:rsidRDefault="009110EE">
            <w:pPr>
              <w:jc w:val="left"/>
              <w:rPr>
                <w:rFonts w:ascii="Arial" w:hAnsi="Arial" w:cs="Arial"/>
                <w:sz w:val="22"/>
                <w:szCs w:val="22"/>
              </w:rPr>
            </w:pPr>
          </w:p>
          <w:p w:rsidR="009110EE" w:rsidRPr="00251483" w:rsidRDefault="009110EE">
            <w:pPr>
              <w:jc w:val="left"/>
              <w:rPr>
                <w:rFonts w:ascii="Arial" w:hAnsi="Arial" w:cs="Arial"/>
                <w:sz w:val="22"/>
                <w:szCs w:val="22"/>
              </w:rPr>
            </w:pPr>
          </w:p>
          <w:p w:rsidR="009110EE" w:rsidRPr="00251483" w:rsidRDefault="009110EE">
            <w:pPr>
              <w:jc w:val="left"/>
              <w:rPr>
                <w:rFonts w:ascii="Arial" w:hAnsi="Arial" w:cs="Arial"/>
                <w:sz w:val="22"/>
                <w:szCs w:val="22"/>
              </w:rPr>
            </w:pPr>
          </w:p>
          <w:p w:rsidR="009110EE" w:rsidRPr="00251483" w:rsidRDefault="009110EE">
            <w:pPr>
              <w:jc w:val="left"/>
              <w:rPr>
                <w:rFonts w:ascii="Arial" w:hAnsi="Arial" w:cs="Arial"/>
                <w:sz w:val="22"/>
                <w:szCs w:val="22"/>
              </w:rPr>
            </w:pPr>
          </w:p>
          <w:p w:rsidR="009110EE" w:rsidRPr="00251483" w:rsidRDefault="009110EE">
            <w:pPr>
              <w:jc w:val="left"/>
              <w:rPr>
                <w:rFonts w:ascii="Arial" w:hAnsi="Arial" w:cs="Arial"/>
                <w:sz w:val="22"/>
                <w:szCs w:val="22"/>
              </w:rPr>
            </w:pPr>
          </w:p>
          <w:p w:rsidR="009110EE" w:rsidRPr="00251483" w:rsidRDefault="009110EE">
            <w:pPr>
              <w:jc w:val="left"/>
              <w:rPr>
                <w:rFonts w:ascii="Arial" w:hAnsi="Arial" w:cs="Arial"/>
                <w:sz w:val="22"/>
                <w:szCs w:val="22"/>
              </w:rPr>
            </w:pPr>
            <w:r w:rsidRPr="00251483">
              <w:rPr>
                <w:rFonts w:ascii="Arial" w:hAnsi="Arial" w:cs="Arial"/>
                <w:sz w:val="22"/>
                <w:szCs w:val="22"/>
              </w:rPr>
              <w:t>If you are unhappy with th</w:t>
            </w:r>
            <w:r w:rsidR="00534945" w:rsidRPr="00251483">
              <w:rPr>
                <w:rFonts w:ascii="Arial" w:hAnsi="Arial" w:cs="Arial"/>
                <w:sz w:val="22"/>
                <w:szCs w:val="22"/>
              </w:rPr>
              <w:t>is</w:t>
            </w:r>
            <w:r w:rsidRPr="00251483">
              <w:rPr>
                <w:rFonts w:ascii="Arial" w:hAnsi="Arial" w:cs="Arial"/>
                <w:sz w:val="22"/>
                <w:szCs w:val="22"/>
              </w:rPr>
              <w:t xml:space="preserve"> decision you may appeal against it.  Details of the appeal </w:t>
            </w:r>
            <w:r w:rsidRPr="00251483">
              <w:rPr>
                <w:rFonts w:ascii="Arial" w:hAnsi="Arial" w:cs="Arial"/>
                <w:sz w:val="22"/>
                <w:szCs w:val="22"/>
              </w:rPr>
              <w:lastRenderedPageBreak/>
              <w:t xml:space="preserve">procedure </w:t>
            </w:r>
            <w:proofErr w:type="gramStart"/>
            <w:r w:rsidRPr="00251483">
              <w:rPr>
                <w:rFonts w:ascii="Arial" w:hAnsi="Arial" w:cs="Arial"/>
                <w:sz w:val="22"/>
                <w:szCs w:val="22"/>
              </w:rPr>
              <w:t>are</w:t>
            </w:r>
            <w:proofErr w:type="gramEnd"/>
            <w:r w:rsidRPr="00251483">
              <w:rPr>
                <w:rFonts w:ascii="Arial" w:hAnsi="Arial" w:cs="Arial"/>
                <w:sz w:val="22"/>
                <w:szCs w:val="22"/>
              </w:rPr>
              <w:t xml:space="preserve"> set out below.</w:t>
            </w:r>
          </w:p>
        </w:tc>
      </w:tr>
    </w:tbl>
    <w:p w:rsidR="009110EE" w:rsidRPr="00251483" w:rsidRDefault="009110EE">
      <w:pPr>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9110EE" w:rsidRPr="00251483">
        <w:tblPrEx>
          <w:tblCellMar>
            <w:top w:w="0" w:type="dxa"/>
            <w:bottom w:w="0" w:type="dxa"/>
          </w:tblCellMar>
        </w:tblPrEx>
        <w:tc>
          <w:tcPr>
            <w:tcW w:w="9242" w:type="dxa"/>
          </w:tcPr>
          <w:p w:rsidR="009110EE" w:rsidRPr="00251483" w:rsidRDefault="009110EE">
            <w:pPr>
              <w:jc w:val="left"/>
              <w:rPr>
                <w:rFonts w:ascii="Arial" w:hAnsi="Arial" w:cs="Arial"/>
                <w:sz w:val="22"/>
                <w:szCs w:val="22"/>
              </w:rPr>
            </w:pPr>
          </w:p>
          <w:p w:rsidR="009110EE" w:rsidRPr="00251483" w:rsidRDefault="009110EE">
            <w:pPr>
              <w:jc w:val="left"/>
              <w:rPr>
                <w:rFonts w:ascii="Arial" w:hAnsi="Arial" w:cs="Arial"/>
                <w:sz w:val="22"/>
                <w:szCs w:val="22"/>
              </w:rPr>
            </w:pPr>
            <w:r w:rsidRPr="00251483">
              <w:rPr>
                <w:rFonts w:ascii="Arial" w:hAnsi="Arial" w:cs="Arial"/>
                <w:sz w:val="22"/>
                <w:szCs w:val="22"/>
              </w:rPr>
              <w:t>Name……………………………………</w:t>
            </w:r>
            <w:proofErr w:type="gramStart"/>
            <w:r w:rsidRPr="00251483">
              <w:rPr>
                <w:rFonts w:ascii="Arial" w:hAnsi="Arial" w:cs="Arial"/>
                <w:sz w:val="22"/>
                <w:szCs w:val="22"/>
              </w:rPr>
              <w:t>…..</w:t>
            </w:r>
            <w:proofErr w:type="gramEnd"/>
            <w:r w:rsidRPr="00251483">
              <w:rPr>
                <w:rFonts w:ascii="Arial" w:hAnsi="Arial" w:cs="Arial"/>
                <w:sz w:val="22"/>
                <w:szCs w:val="22"/>
              </w:rPr>
              <w:t xml:space="preserve">       Date: …………………………………….</w:t>
            </w:r>
          </w:p>
        </w:tc>
      </w:tr>
    </w:tbl>
    <w:p w:rsidR="009110EE" w:rsidRPr="00251483" w:rsidRDefault="009110EE">
      <w:pPr>
        <w:jc w:val="left"/>
        <w:rPr>
          <w:rFonts w:ascii="Arial" w:hAnsi="Arial" w:cs="Arial"/>
          <w:sz w:val="22"/>
          <w:szCs w:val="22"/>
        </w:rPr>
      </w:pPr>
    </w:p>
    <w:p w:rsidR="009110EE" w:rsidRPr="00251483" w:rsidRDefault="009110EE">
      <w:pPr>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9110EE" w:rsidRPr="00251483" w:rsidTr="00C72795">
        <w:tblPrEx>
          <w:tblCellMar>
            <w:top w:w="0" w:type="dxa"/>
            <w:bottom w:w="0" w:type="dxa"/>
          </w:tblCellMar>
        </w:tblPrEx>
        <w:trPr>
          <w:trHeight w:val="3104"/>
        </w:trPr>
        <w:tc>
          <w:tcPr>
            <w:tcW w:w="9242" w:type="dxa"/>
          </w:tcPr>
          <w:p w:rsidR="009110EE" w:rsidRPr="00251483" w:rsidRDefault="009110EE">
            <w:pPr>
              <w:jc w:val="left"/>
              <w:rPr>
                <w:rFonts w:ascii="Arial" w:hAnsi="Arial" w:cs="Arial"/>
                <w:b/>
                <w:bCs/>
                <w:sz w:val="22"/>
                <w:szCs w:val="22"/>
              </w:rPr>
            </w:pPr>
            <w:r w:rsidRPr="00251483">
              <w:rPr>
                <w:rFonts w:ascii="Arial" w:hAnsi="Arial" w:cs="Arial"/>
                <w:b/>
                <w:bCs/>
                <w:sz w:val="22"/>
                <w:szCs w:val="22"/>
              </w:rPr>
              <w:t>The appeal procedure</w:t>
            </w:r>
          </w:p>
          <w:p w:rsidR="009110EE" w:rsidRPr="00251483" w:rsidRDefault="009110EE">
            <w:pPr>
              <w:jc w:val="left"/>
              <w:rPr>
                <w:rFonts w:ascii="Arial" w:hAnsi="Arial" w:cs="Arial"/>
                <w:b/>
                <w:bCs/>
                <w:sz w:val="22"/>
                <w:szCs w:val="22"/>
              </w:rPr>
            </w:pPr>
            <w:r w:rsidRPr="00251483">
              <w:rPr>
                <w:rFonts w:ascii="Arial" w:hAnsi="Arial" w:cs="Arial"/>
                <w:b/>
                <w:bCs/>
                <w:sz w:val="22"/>
                <w:szCs w:val="22"/>
              </w:rPr>
              <w:t>To the employee</w:t>
            </w:r>
          </w:p>
          <w:p w:rsidR="009110EE" w:rsidRPr="00251483" w:rsidRDefault="00BE1908" w:rsidP="006753FD">
            <w:pPr>
              <w:jc w:val="left"/>
              <w:rPr>
                <w:rFonts w:ascii="Arial" w:hAnsi="Arial" w:cs="Arial"/>
                <w:sz w:val="22"/>
                <w:szCs w:val="22"/>
              </w:rPr>
            </w:pPr>
            <w:r w:rsidRPr="00251483">
              <w:rPr>
                <w:rFonts w:ascii="Arial" w:hAnsi="Arial" w:cs="Arial"/>
                <w:sz w:val="22"/>
                <w:szCs w:val="22"/>
              </w:rPr>
              <w:t>Y</w:t>
            </w:r>
            <w:r w:rsidR="009110EE" w:rsidRPr="00251483">
              <w:rPr>
                <w:rFonts w:ascii="Arial" w:hAnsi="Arial" w:cs="Arial"/>
                <w:sz w:val="22"/>
                <w:szCs w:val="22"/>
              </w:rPr>
              <w:t>ou have the right to appeal against the decision</w:t>
            </w:r>
            <w:r w:rsidRPr="00251483">
              <w:rPr>
                <w:rFonts w:ascii="Arial" w:hAnsi="Arial" w:cs="Arial"/>
                <w:sz w:val="22"/>
                <w:szCs w:val="22"/>
              </w:rPr>
              <w:t xml:space="preserve"> set out above to turn down your request for flexible working</w:t>
            </w:r>
            <w:r w:rsidR="009110EE" w:rsidRPr="00251483">
              <w:rPr>
                <w:rFonts w:ascii="Arial" w:hAnsi="Arial" w:cs="Arial"/>
                <w:sz w:val="22"/>
                <w:szCs w:val="22"/>
              </w:rPr>
              <w:t xml:space="preserve">. If you wish to appeal, you must write to your </w:t>
            </w:r>
            <w:r w:rsidR="004F44D8" w:rsidRPr="00251483">
              <w:rPr>
                <w:rFonts w:ascii="Arial" w:hAnsi="Arial" w:cs="Arial"/>
                <w:sz w:val="22"/>
                <w:szCs w:val="22"/>
              </w:rPr>
              <w:t xml:space="preserve">Head of Administration and Finance or equivalent, </w:t>
            </w:r>
            <w:r w:rsidR="009110EE" w:rsidRPr="00251483">
              <w:rPr>
                <w:rFonts w:ascii="Arial" w:hAnsi="Arial" w:cs="Arial"/>
                <w:sz w:val="22"/>
                <w:szCs w:val="22"/>
              </w:rPr>
              <w:t xml:space="preserve">setting out the grounds for your appeal, within </w:t>
            </w:r>
            <w:r w:rsidR="00095B30" w:rsidRPr="00251483">
              <w:rPr>
                <w:rFonts w:ascii="Arial" w:hAnsi="Arial" w:cs="Arial"/>
                <w:sz w:val="22"/>
                <w:szCs w:val="22"/>
              </w:rPr>
              <w:t>two weeks of</w:t>
            </w:r>
            <w:r w:rsidR="009110EE" w:rsidRPr="00251483">
              <w:rPr>
                <w:rFonts w:ascii="Arial" w:hAnsi="Arial" w:cs="Arial"/>
                <w:sz w:val="22"/>
                <w:szCs w:val="22"/>
              </w:rPr>
              <w:t xml:space="preserve"> receiving </w:t>
            </w:r>
            <w:r w:rsidRPr="00251483">
              <w:rPr>
                <w:rFonts w:ascii="Arial" w:hAnsi="Arial" w:cs="Arial"/>
                <w:sz w:val="22"/>
                <w:szCs w:val="22"/>
              </w:rPr>
              <w:t xml:space="preserve">this </w:t>
            </w:r>
            <w:r w:rsidR="009110EE" w:rsidRPr="00251483">
              <w:rPr>
                <w:rFonts w:ascii="Arial" w:hAnsi="Arial" w:cs="Arial"/>
                <w:sz w:val="22"/>
                <w:szCs w:val="22"/>
              </w:rPr>
              <w:t>notice of their decision</w:t>
            </w:r>
            <w:r w:rsidR="0072595E" w:rsidRPr="00251483">
              <w:rPr>
                <w:rFonts w:ascii="Arial" w:hAnsi="Arial" w:cs="Arial"/>
                <w:sz w:val="22"/>
                <w:szCs w:val="22"/>
              </w:rPr>
              <w:t>, using the FWD – statutory flexible working appeal form</w:t>
            </w:r>
            <w:r w:rsidR="0015464C" w:rsidRPr="00251483">
              <w:rPr>
                <w:rFonts w:ascii="Arial" w:hAnsi="Arial" w:cs="Arial"/>
                <w:sz w:val="22"/>
                <w:szCs w:val="22"/>
              </w:rPr>
              <w:t xml:space="preserve"> available at </w:t>
            </w:r>
            <w:hyperlink r:id="rId7" w:history="1">
              <w:r w:rsidR="0015464C" w:rsidRPr="00251483">
                <w:rPr>
                  <w:rStyle w:val="Hyperlink"/>
                  <w:rFonts w:ascii="Arial" w:hAnsi="Arial" w:cs="Arial"/>
                  <w:sz w:val="22"/>
                  <w:szCs w:val="22"/>
                </w:rPr>
                <w:t>Flexible working – formal scheme | HR Support (ox.ac.uk)</w:t>
              </w:r>
            </w:hyperlink>
          </w:p>
        </w:tc>
      </w:tr>
    </w:tbl>
    <w:p w:rsidR="009110EE" w:rsidRPr="00251483" w:rsidRDefault="009110EE">
      <w:pPr>
        <w:jc w:val="left"/>
        <w:rPr>
          <w:rFonts w:ascii="Arial" w:hAnsi="Arial" w:cs="Arial"/>
          <w:sz w:val="22"/>
          <w:szCs w:val="22"/>
        </w:rPr>
      </w:pPr>
    </w:p>
    <w:sectPr w:rsidR="009110EE" w:rsidRPr="00251483">
      <w:footerReference w:type="default" r:id="rId8"/>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3D4" w:rsidRDefault="007573D4">
      <w:pPr>
        <w:spacing w:after="0"/>
      </w:pPr>
      <w:r>
        <w:separator/>
      </w:r>
    </w:p>
  </w:endnote>
  <w:endnote w:type="continuationSeparator" w:id="0">
    <w:p w:rsidR="007573D4" w:rsidRDefault="007573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713" w:rsidRPr="00251483" w:rsidRDefault="00A93713" w:rsidP="00C72795">
    <w:pPr>
      <w:pStyle w:val="Footer"/>
      <w:jc w:val="left"/>
      <w:rPr>
        <w:rFonts w:ascii="Arial" w:hAnsi="Arial" w:cs="Arial"/>
        <w:sz w:val="22"/>
        <w:szCs w:val="22"/>
      </w:rPr>
    </w:pPr>
    <w:r w:rsidRPr="00251483">
      <w:rPr>
        <w:rFonts w:ascii="Arial" w:hAnsi="Arial" w:cs="Arial"/>
        <w:sz w:val="22"/>
        <w:szCs w:val="22"/>
      </w:rPr>
      <w:t xml:space="preserve">Form FWC – </w:t>
    </w:r>
    <w:r w:rsidR="00694EE9" w:rsidRPr="00251483">
      <w:rPr>
        <w:rFonts w:ascii="Arial" w:hAnsi="Arial" w:cs="Arial"/>
        <w:sz w:val="22"/>
        <w:szCs w:val="22"/>
      </w:rPr>
      <w:t xml:space="preserve">Statutory </w:t>
    </w:r>
    <w:r w:rsidRPr="00251483">
      <w:rPr>
        <w:rFonts w:ascii="Arial" w:hAnsi="Arial" w:cs="Arial"/>
        <w:sz w:val="22"/>
        <w:szCs w:val="22"/>
      </w:rPr>
      <w:t>Flexible Working Application Rejection – updated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3D4" w:rsidRDefault="007573D4">
      <w:pPr>
        <w:pStyle w:val="FootnoteSeparator"/>
      </w:pPr>
    </w:p>
  </w:footnote>
  <w:footnote w:type="continuationSeparator" w:id="0">
    <w:p w:rsidR="007573D4" w:rsidRDefault="007573D4">
      <w:pPr>
        <w:pStyle w:val="FootnoteSeparator"/>
      </w:pPr>
    </w:p>
  </w:footnote>
  <w:footnote w:type="continuationNotice" w:id="1">
    <w:p w:rsidR="007573D4" w:rsidRDefault="007573D4">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D66F12"/>
    <w:multiLevelType w:val="hybridMultilevel"/>
    <w:tmpl w:val="AB58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7"/>
  </w:num>
  <w:num w:numId="8">
    <w:abstractNumId w:val="12"/>
  </w:num>
  <w:num w:numId="9">
    <w:abstractNumId w:val="13"/>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4"/>
  </w:num>
  <w:num w:numId="22">
    <w:abstractNumId w:val="1"/>
  </w:num>
  <w:num w:numId="23">
    <w:abstractNumId w:val="1"/>
  </w:num>
  <w:num w:numId="24">
    <w:abstractNumId w:val="0"/>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GB" w:vendorID="64" w:dllVersion="4096" w:nlCheck="1" w:checkStyle="0"/>
  <w:activeWritingStyle w:appName="MSWord" w:lang="en-GB" w:vendorID="64" w:dllVersion="0" w:nlCheck="1" w:checkStyle="0"/>
  <w:proofState w:spelling="clean" w:grammar="clean"/>
  <w:defaultTabStop w:val="576"/>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F2"/>
    <w:rsid w:val="000827EC"/>
    <w:rsid w:val="00095B30"/>
    <w:rsid w:val="000B2B99"/>
    <w:rsid w:val="0015464C"/>
    <w:rsid w:val="001F50A4"/>
    <w:rsid w:val="00251483"/>
    <w:rsid w:val="002D43F7"/>
    <w:rsid w:val="003564F9"/>
    <w:rsid w:val="00370D00"/>
    <w:rsid w:val="004156CD"/>
    <w:rsid w:val="004D1948"/>
    <w:rsid w:val="004E6269"/>
    <w:rsid w:val="004F44D8"/>
    <w:rsid w:val="00534945"/>
    <w:rsid w:val="006753FD"/>
    <w:rsid w:val="00675CF2"/>
    <w:rsid w:val="00694EE9"/>
    <w:rsid w:val="006A010B"/>
    <w:rsid w:val="006E2C3B"/>
    <w:rsid w:val="0072595E"/>
    <w:rsid w:val="00736D44"/>
    <w:rsid w:val="007573D4"/>
    <w:rsid w:val="007B548F"/>
    <w:rsid w:val="008630A4"/>
    <w:rsid w:val="009110EE"/>
    <w:rsid w:val="00992203"/>
    <w:rsid w:val="009A1C88"/>
    <w:rsid w:val="00A05470"/>
    <w:rsid w:val="00A353BD"/>
    <w:rsid w:val="00A93713"/>
    <w:rsid w:val="00B072A8"/>
    <w:rsid w:val="00B22E11"/>
    <w:rsid w:val="00BD7859"/>
    <w:rsid w:val="00BE1908"/>
    <w:rsid w:val="00C15160"/>
    <w:rsid w:val="00C45374"/>
    <w:rsid w:val="00C72795"/>
    <w:rsid w:val="00CD66FC"/>
    <w:rsid w:val="00E06635"/>
    <w:rsid w:val="00E158A5"/>
    <w:rsid w:val="00FF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B6AF26-FB1C-42D1-9D27-EA73C2A2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3713"/>
    <w:rPr>
      <w:sz w:val="24"/>
      <w:szCs w:val="24"/>
      <w:lang w:eastAsia="en-US"/>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character" w:styleId="CommentReference">
    <w:name w:val="annotation reference"/>
    <w:uiPriority w:val="99"/>
    <w:semiHidden/>
    <w:unhideWhenUsed/>
    <w:rsid w:val="00A93713"/>
    <w:rPr>
      <w:sz w:val="16"/>
      <w:szCs w:val="16"/>
    </w:r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paragraph" w:styleId="CommentText">
    <w:name w:val="annotation text"/>
    <w:basedOn w:val="Normal"/>
    <w:link w:val="CommentTextChar"/>
    <w:uiPriority w:val="99"/>
    <w:unhideWhenUsed/>
    <w:rsid w:val="00A93713"/>
    <w:rPr>
      <w:sz w:val="20"/>
      <w:szCs w:val="20"/>
    </w:rPr>
  </w:style>
  <w:style w:type="character" w:customStyle="1" w:styleId="CommentTextChar">
    <w:name w:val="Comment Text Char"/>
    <w:link w:val="CommentText"/>
    <w:uiPriority w:val="99"/>
    <w:rsid w:val="00A93713"/>
    <w:rPr>
      <w:lang w:eastAsia="en-US"/>
    </w:rPr>
  </w:style>
  <w:style w:type="paragraph" w:styleId="CommentSubject">
    <w:name w:val="annotation subject"/>
    <w:basedOn w:val="CommentText"/>
    <w:next w:val="CommentText"/>
    <w:link w:val="CommentSubjectChar"/>
    <w:uiPriority w:val="99"/>
    <w:semiHidden/>
    <w:unhideWhenUsed/>
    <w:rsid w:val="00A93713"/>
    <w:rPr>
      <w:b/>
      <w:bCs/>
    </w:rPr>
  </w:style>
  <w:style w:type="character" w:customStyle="1" w:styleId="CommentSubjectChar">
    <w:name w:val="Comment Subject Char"/>
    <w:link w:val="CommentSubject"/>
    <w:uiPriority w:val="99"/>
    <w:semiHidden/>
    <w:rsid w:val="00A93713"/>
    <w:rPr>
      <w:b/>
      <w:bCs/>
      <w:lang w:eastAsia="en-US"/>
    </w:rPr>
  </w:style>
  <w:style w:type="paragraph" w:styleId="BalloonText">
    <w:name w:val="Balloon Text"/>
    <w:basedOn w:val="Normal"/>
    <w:link w:val="BalloonTextChar"/>
    <w:uiPriority w:val="99"/>
    <w:semiHidden/>
    <w:unhideWhenUsed/>
    <w:rsid w:val="00BE1908"/>
    <w:pPr>
      <w:spacing w:after="0"/>
    </w:pPr>
    <w:rPr>
      <w:rFonts w:ascii="Segoe UI" w:hAnsi="Segoe UI" w:cs="Segoe UI"/>
      <w:sz w:val="18"/>
      <w:szCs w:val="18"/>
    </w:rPr>
  </w:style>
  <w:style w:type="character" w:customStyle="1" w:styleId="BalloonTextChar">
    <w:name w:val="Balloon Text Char"/>
    <w:link w:val="BalloonText"/>
    <w:uiPriority w:val="99"/>
    <w:semiHidden/>
    <w:rsid w:val="00BE1908"/>
    <w:rPr>
      <w:rFonts w:ascii="Segoe UI" w:hAnsi="Segoe UI" w:cs="Segoe UI"/>
      <w:sz w:val="18"/>
      <w:szCs w:val="18"/>
      <w:lang w:eastAsia="en-US"/>
    </w:rPr>
  </w:style>
  <w:style w:type="character" w:styleId="Hyperlink">
    <w:name w:val="Hyperlink"/>
    <w:uiPriority w:val="99"/>
    <w:unhideWhenUsed/>
    <w:rsid w:val="005349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admin.ox.ac.uk/flexible-working-formal-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FW(C): FLEXIBLE WORKING APPLICATION REJECTION FORM</vt:lpstr>
    </vt:vector>
  </TitlesOfParts>
  <Company>University of Oxford</Company>
  <LinksUpToDate>false</LinksUpToDate>
  <CharactersWithSpaces>2237</CharactersWithSpaces>
  <SharedDoc>false</SharedDoc>
  <HLinks>
    <vt:vector size="6" baseType="variant">
      <vt:variant>
        <vt:i4>5898253</vt:i4>
      </vt:variant>
      <vt:variant>
        <vt:i4>0</vt:i4>
      </vt:variant>
      <vt:variant>
        <vt:i4>0</vt:i4>
      </vt:variant>
      <vt:variant>
        <vt:i4>5</vt:i4>
      </vt:variant>
      <vt:variant>
        <vt:lpwstr>https://hr.admin.ox.ac.uk/flexible-working-formal-scheme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FW(C): FLEXIBLE WORKING APPLICATION REJECTION FORM</dc:title>
  <dc:subject/>
  <dc:creator>Linda Cash</dc:creator>
  <cp:keywords/>
  <cp:lastModifiedBy>Kate Butler</cp:lastModifiedBy>
  <cp:revision>2</cp:revision>
  <cp:lastPrinted>2003-03-05T18:34:00Z</cp:lastPrinted>
  <dcterms:created xsi:type="dcterms:W3CDTF">2024-03-20T16:49:00Z</dcterms:created>
  <dcterms:modified xsi:type="dcterms:W3CDTF">2024-03-20T16:49:00Z</dcterms:modified>
</cp:coreProperties>
</file>